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29" w:rsidRPr="00325829" w:rsidRDefault="00325829" w:rsidP="00EB07F6">
      <w:pPr>
        <w:shd w:val="clear" w:color="auto" w:fill="FFFFFF"/>
        <w:spacing w:after="0" w:line="360" w:lineRule="auto"/>
        <w:jc w:val="center"/>
        <w:outlineLvl w:val="2"/>
        <w:rPr>
          <w:rFonts w:ascii="Times New Roman" w:eastAsia="Times New Roman" w:hAnsi="Times New Roman" w:cs="Times New Roman"/>
          <w:b/>
          <w:bCs/>
          <w:sz w:val="28"/>
          <w:szCs w:val="28"/>
        </w:rPr>
      </w:pPr>
      <w:r w:rsidRPr="00325829">
        <w:rPr>
          <w:rStyle w:val="Strong"/>
          <w:rFonts w:ascii="Times New Roman" w:hAnsi="Times New Roman" w:cs="Times New Roman"/>
          <w:color w:val="000000"/>
          <w:sz w:val="28"/>
          <w:szCs w:val="28"/>
          <w:shd w:val="clear" w:color="auto" w:fill="FFFFFF"/>
        </w:rPr>
        <w:t>CỘNG HÒA XÃ HỘI CHỦ NGHĨA VIỆT NAM</w:t>
      </w:r>
      <w:r w:rsidRPr="00325829">
        <w:rPr>
          <w:rFonts w:ascii="Times New Roman" w:hAnsi="Times New Roman" w:cs="Times New Roman"/>
          <w:color w:val="000000"/>
          <w:sz w:val="28"/>
          <w:szCs w:val="28"/>
        </w:rPr>
        <w:br/>
      </w:r>
      <w:r w:rsidRPr="00325829">
        <w:rPr>
          <w:rStyle w:val="Strong"/>
          <w:rFonts w:ascii="Times New Roman" w:hAnsi="Times New Roman" w:cs="Times New Roman"/>
          <w:color w:val="000000"/>
          <w:sz w:val="28"/>
          <w:szCs w:val="28"/>
          <w:shd w:val="clear" w:color="auto" w:fill="FFFFFF"/>
        </w:rPr>
        <w:t>Độc lập – Tự do – Hạnh phúc</w:t>
      </w:r>
      <w:r w:rsidRPr="00325829">
        <w:rPr>
          <w:rFonts w:ascii="Times New Roman" w:hAnsi="Times New Roman" w:cs="Times New Roman"/>
          <w:color w:val="000000"/>
          <w:sz w:val="28"/>
          <w:szCs w:val="28"/>
        </w:rPr>
        <w:br/>
      </w:r>
      <w:bookmarkStart w:id="0" w:name="_GoBack"/>
      <w:bookmarkEnd w:id="0"/>
      <w:r w:rsidRPr="00325829">
        <w:rPr>
          <w:rFonts w:ascii="Times New Roman" w:hAnsi="Times New Roman" w:cs="Times New Roman"/>
          <w:color w:val="000000"/>
          <w:sz w:val="28"/>
          <w:szCs w:val="28"/>
          <w:shd w:val="clear" w:color="auto" w:fill="FFFFFF"/>
        </w:rPr>
        <w:t>—————</w:t>
      </w:r>
    </w:p>
    <w:p w:rsidR="00EB07F6" w:rsidRPr="00EB07F6" w:rsidRDefault="00EB07F6" w:rsidP="00EB07F6">
      <w:pPr>
        <w:shd w:val="clear" w:color="auto" w:fill="FFFFFF"/>
        <w:spacing w:after="0" w:line="360" w:lineRule="auto"/>
        <w:jc w:val="center"/>
        <w:outlineLvl w:val="2"/>
        <w:rPr>
          <w:rFonts w:ascii="Times New Roman" w:eastAsia="Times New Roman" w:hAnsi="Times New Roman" w:cs="Times New Roman"/>
          <w:b/>
          <w:bCs/>
          <w:sz w:val="28"/>
          <w:szCs w:val="28"/>
        </w:rPr>
      </w:pPr>
      <w:r w:rsidRPr="00EB07F6">
        <w:rPr>
          <w:rFonts w:ascii="Times New Roman" w:eastAsia="Times New Roman" w:hAnsi="Times New Roman" w:cs="Times New Roman"/>
          <w:b/>
          <w:bCs/>
          <w:sz w:val="28"/>
          <w:szCs w:val="28"/>
        </w:rPr>
        <w:t>HỢP ĐỒNG CUNG CẤP DỊCH VỤ</w:t>
      </w:r>
    </w:p>
    <w:p w:rsidR="00EB07F6" w:rsidRPr="00EB07F6" w:rsidRDefault="00EB07F6" w:rsidP="00EB07F6">
      <w:pPr>
        <w:shd w:val="clear" w:color="auto" w:fill="FFFFFF"/>
        <w:spacing w:after="0" w:line="360" w:lineRule="auto"/>
        <w:jc w:val="center"/>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Số:……./HĐKT-TATH</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lang w:val="vi-VN"/>
        </w:rPr>
      </w:pPr>
      <w:r w:rsidRPr="00EB07F6">
        <w:rPr>
          <w:rFonts w:ascii="Times New Roman" w:eastAsia="Times New Roman" w:hAnsi="Times New Roman" w:cs="Times New Roman"/>
          <w:sz w:val="28"/>
          <w:szCs w:val="28"/>
        </w:rPr>
        <w:t>- Căn cứ B</w:t>
      </w:r>
      <w:r w:rsidRPr="00EB07F6">
        <w:rPr>
          <w:rFonts w:ascii="Times New Roman" w:eastAsia="Times New Roman" w:hAnsi="Times New Roman" w:cs="Times New Roman"/>
          <w:sz w:val="28"/>
          <w:szCs w:val="28"/>
          <w:lang w:val="vi-VN"/>
        </w:rPr>
        <w:t xml:space="preserve">ộ luật dân sự số </w:t>
      </w:r>
      <w:r w:rsidRPr="00EB07F6">
        <w:rPr>
          <w:rFonts w:ascii="Times New Roman" w:hAnsi="Times New Roman" w:cs="Times New Roman"/>
          <w:color w:val="000000"/>
          <w:sz w:val="28"/>
          <w:szCs w:val="28"/>
          <w:shd w:val="clear" w:color="auto" w:fill="FFFFFF"/>
        </w:rPr>
        <w:t> 91/2015/QH13</w:t>
      </w:r>
      <w:r w:rsidRPr="00EB07F6">
        <w:rPr>
          <w:rFonts w:ascii="Times New Roman" w:hAnsi="Times New Roman" w:cs="Times New Roman"/>
          <w:color w:val="000000"/>
          <w:sz w:val="28"/>
          <w:szCs w:val="28"/>
          <w:shd w:val="clear" w:color="auto" w:fill="FFFFFF"/>
          <w:lang w:val="vi-VN"/>
        </w:rPr>
        <w:t xml:space="preserve"> </w:t>
      </w:r>
      <w:r w:rsidRPr="00EB07F6">
        <w:rPr>
          <w:rFonts w:ascii="Times New Roman" w:eastAsia="Times New Roman" w:hAnsi="Times New Roman" w:cs="Times New Roman"/>
          <w:sz w:val="28"/>
          <w:szCs w:val="28"/>
        </w:rPr>
        <w:t> Quốc Hội nước Cộng hoà Xã hội Chủ nghĩa Việt Nam</w:t>
      </w:r>
      <w:r w:rsidRPr="00EB07F6">
        <w:rPr>
          <w:rFonts w:ascii="Times New Roman" w:eastAsia="Times New Roman" w:hAnsi="Times New Roman" w:cs="Times New Roman"/>
          <w:sz w:val="28"/>
          <w:szCs w:val="28"/>
          <w:lang w:val="vi-VN"/>
        </w:rPr>
        <w:t>;</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lang w:val="vi-VN"/>
        </w:rPr>
      </w:pPr>
      <w:r w:rsidRPr="00EB07F6">
        <w:rPr>
          <w:rFonts w:ascii="Times New Roman" w:eastAsia="Times New Roman" w:hAnsi="Times New Roman" w:cs="Times New Roman"/>
          <w:sz w:val="28"/>
          <w:szCs w:val="28"/>
          <w:lang w:val="vi-VN"/>
        </w:rPr>
        <w:t>- Căn cứ Nghị định 73/2007/NĐ-CP ngày 08/5/2007 của Chính phủ về nghiên cứu, sản xuất, kinh doanh và sử dụng mật mã để bảo vệ thông tin không thuộc phạm vi bí mật Nhà nước;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Căn cứ yêu cầu sử dụng dịch vụ của bên A và khả năng, điều kiện cung cấp dịch vụ của bên B.</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Hôm nay, ngày...tháng...năm....</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Chúng tôi gồm:</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Bên A:</w:t>
      </w:r>
      <w:r w:rsidRPr="00EB07F6">
        <w:rPr>
          <w:rFonts w:ascii="Times New Roman" w:eastAsia="Times New Roman" w:hAnsi="Times New Roman" w:cs="Times New Roman"/>
          <w:sz w:val="28"/>
          <w:szCs w:val="28"/>
        </w:rPr>
        <w:t>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MSDN: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Điện thoại: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Tài khoản: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Đại diện: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Địa chỉ: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Bên B:</w:t>
      </w:r>
      <w:r w:rsidRPr="00EB07F6">
        <w:rPr>
          <w:rFonts w:ascii="Times New Roman" w:eastAsia="Times New Roman" w:hAnsi="Times New Roman" w:cs="Times New Roman"/>
          <w:sz w:val="28"/>
          <w:szCs w:val="28"/>
        </w:rPr>
        <w:t>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MSDN: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Điện thoại: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Đại diện: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Địa chỉ: .........................................................................................................</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Sau khi bàn bạc và thảo luận, hai bên đi đến thống nhất ký kết hợp đồng cung cấp dịch vụ vận chuyển đồ trọn gói với các điều khoản sau:</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lastRenderedPageBreak/>
        <w:t>Điều 1: NỘI DUNG CÔNG VIỆC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1.1. Bên A giao cho bên B thực hiện các công việc sau: Tháo gỡ, đóng gói, bao bọc đồ, tài sản và vật dụng trong văn phòng (nhà ở) của bên A (được liệt kê trong danh mục vận chuyển kèm theo hợp đồng này).</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1.2. Sau khi vận chuyển đến địa điểm theo yêu cầu của bên A, bên B tiến hành lắp đặt theo đúng thiết kế và yêu cầu của bên A trong phạm vi năng lực của bên B.</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2: THỜI GIAN VÀ ĐỊA ĐIỂM THỰC HIỆN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2.1. Thời gian thực hiện công việc: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Bên B thực hiện tháo gỡ và đóng gói đồ vào ..... giờ, ngày...tháng...năm...</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(nếu có thay đổi về thời gian bên A có trách nhiệm thông báo cho bên B trước 02 ngày).</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Thời gian thực hiện công việc có sự thay đổi:</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2.2. Địa điểm vận chuyển: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Từ địa chỉ:</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Đến địa chỉ:</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2.3. Các hạng mục công việc: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Tháo gỡ, đóng gói, vận chuyển đến địa chỉ theo yêu cầu của bên A.</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3: TRÁCH NHIỆM CỦA CÁC BÊN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Trách nhiệm của bên A</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Thanh toán đầy đủ cho bên B theo Điều 4 của hợp đồng này.</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Tạo điều kiện làm việc với ban quản lý tòa nhà/khu phố để bên B hoàn thành tốt công việc.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2. Trách nhiệm của bên B</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Tháo gỡ, đóng gói, vận chuyển, lắp đặt đồ đạc theo đúng yêu cầu của bên A.</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Đảm bảo đúng thời gian và an toàn khi tiến hành công việc.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lastRenderedPageBreak/>
        <w:t>- Trong trường hợp đồ đạc bị đổ vỡ, mất mát, bên B cam kết bồi thường cho bên A theo đúng giá trị đồ vật trên thị trường tại thời điểm vận chuyển. Đồng thời, đại diện bên B cam kết gửi lời xin lỗi chân thành tới đại diện bên A.</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4. GIÁ TRỊ HỢP ĐỒNG VÀ PHƯƠNG THỨC THANH TOÁN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4.1. Giá trị hợp đồng là: ...................... (Đơn vị: VNĐ, chưa bao gồm 10% thuế VAT)</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Viết bằng chữ:</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4.2. Phương thức thanh toán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Ngay sau khi hai bên thống nhất khối lượng công việc, giá cả và ký hợp đồng, bên A đặt cọc trước cho bên B là 10% giá trị hợp đồng. Số tiền đặt trước là: ................... (Đơn vị: VNĐ)</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Số tiền viết bằng chữ:</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Sau khi hoàn thành công việc, bên A tiến hành nghiệm thu và đánh giá chất lượng công việc. Sau khi nhận biên bản nghiệm thu, thanh lý hợp đồng, hóa đơn VAT, bên A có trách nhiệm thanh toán cho bên B số tiền là 90% giá trị hợp đồng còn lại.</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4.3. Hình thức thanh toán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Trực tiếp bằng tiền mặt cho đại điện bên B</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Chuyển khoản qua ngân hàng</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5: ĐIỀU KHOẢN THI HÀNH</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Bên B sau khi ký hợp đồng, nếu quá thời gian quy định trong hợp đồng 01 ngày không tiến hành công việc sẽ phải hoàn trả lại bên A số tiền bên A đã đặt cọc. Đồng thời, bên B sẽ phải chịu bồi thường cho bên A khoản tiền bằng số tiền bên A đã đặt cọc (trừ trường hợp hai bên có sự thỏa thuận khác về mặt thời gian).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Bên A sau khi giao tiền đặt cọc, trong thời gian 15 ngày không thực hiện công việc thì hợp đồng sẽ tự hết hiệu lực, bên B toàn quyền xử lý khoản tiền đặt cọc.</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6. HIỆU LỰC HỢP ĐỒNG</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lastRenderedPageBreak/>
        <w:t>- Trường hợp có phát sinh tranh chấp hợp đồng, hai bên sẽ bàn bạc giải quyết trên tinh thần hợp tác. Trong trường hợp không tự giải quyết được hai bên sẽ tự đưa vụ việc ra giải quyết tại tòa án có thẩm quyến. Quyết định của tòa án là quyết định cuối cùng mà hai bên phải chấp hành.</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Hợp đồng này có hiệu lực kể từ ngày ký và tự hết hiệu lực khi các điều khoản của hợp đồng được thực hiện và không có khiếu nại của hai bên.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 Hợp đồng được chia làm 02 bản, có giá trị pháp lý ngang nhau, mỗi bên giữ 01 bản.</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Điều 7. ĐIỀU KHOẢN VÀ ĐIỀU KIỆN CHUNG</w:t>
      </w:r>
    </w:p>
    <w:p w:rsidR="00EB07F6" w:rsidRPr="00EB07F6" w:rsidRDefault="00EB07F6" w:rsidP="00EB07F6">
      <w:pPr>
        <w:shd w:val="clear" w:color="auto" w:fill="FFFFFF"/>
        <w:spacing w:after="0" w:line="360" w:lineRule="auto"/>
        <w:rPr>
          <w:rFonts w:ascii="Times New Roman" w:eastAsia="Times New Roman" w:hAnsi="Times New Roman" w:cs="Times New Roman"/>
          <w:sz w:val="28"/>
          <w:szCs w:val="28"/>
        </w:rPr>
      </w:pPr>
      <w:r w:rsidRPr="00EB07F6">
        <w:rPr>
          <w:rFonts w:ascii="Times New Roman" w:eastAsia="Times New Roman" w:hAnsi="Times New Roman" w:cs="Times New Roman"/>
          <w:sz w:val="28"/>
          <w:szCs w:val="28"/>
        </w:rPr>
        <w:t>Bảng thống kê tài sản là một phần không thể tách rời của hợp đồng này./.</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EB07F6" w:rsidRPr="00EB07F6" w:rsidTr="00EB07F6">
        <w:tc>
          <w:tcPr>
            <w:tcW w:w="4425" w:type="dxa"/>
            <w:shd w:val="clear" w:color="auto" w:fill="FFFFFF"/>
            <w:tcMar>
              <w:top w:w="60" w:type="dxa"/>
              <w:left w:w="60" w:type="dxa"/>
              <w:bottom w:w="60" w:type="dxa"/>
              <w:right w:w="60" w:type="dxa"/>
            </w:tcMar>
            <w:vAlign w:val="center"/>
            <w:hideMark/>
          </w:tcPr>
          <w:p w:rsidR="00EB07F6" w:rsidRPr="00EB07F6" w:rsidRDefault="00EB07F6" w:rsidP="00EB07F6">
            <w:pPr>
              <w:spacing w:after="0" w:line="360" w:lineRule="auto"/>
              <w:jc w:val="center"/>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BÊN A</w:t>
            </w:r>
            <w:r w:rsidRPr="00EB07F6">
              <w:rPr>
                <w:rFonts w:ascii="Times New Roman" w:eastAsia="Times New Roman" w:hAnsi="Times New Roman" w:cs="Times New Roman"/>
                <w:b/>
                <w:bCs/>
                <w:sz w:val="28"/>
                <w:szCs w:val="28"/>
                <w:bdr w:val="none" w:sz="0" w:space="0" w:color="auto" w:frame="1"/>
              </w:rPr>
              <w:br/>
            </w:r>
            <w:r w:rsidRPr="00EB07F6">
              <w:rPr>
                <w:rFonts w:ascii="Times New Roman" w:eastAsia="Times New Roman" w:hAnsi="Times New Roman" w:cs="Times New Roman"/>
                <w:i/>
                <w:iCs/>
                <w:sz w:val="28"/>
                <w:szCs w:val="28"/>
                <w:bdr w:val="none" w:sz="0" w:space="0" w:color="auto" w:frame="1"/>
              </w:rPr>
              <w:t>(Ký, đóng dấu, ghi rõ họ tên)</w:t>
            </w:r>
          </w:p>
        </w:tc>
        <w:tc>
          <w:tcPr>
            <w:tcW w:w="4425" w:type="dxa"/>
            <w:shd w:val="clear" w:color="auto" w:fill="FFFFFF"/>
            <w:tcMar>
              <w:top w:w="60" w:type="dxa"/>
              <w:left w:w="60" w:type="dxa"/>
              <w:bottom w:w="60" w:type="dxa"/>
              <w:right w:w="60" w:type="dxa"/>
            </w:tcMar>
            <w:vAlign w:val="center"/>
            <w:hideMark/>
          </w:tcPr>
          <w:p w:rsidR="00EB07F6" w:rsidRPr="00EB07F6" w:rsidRDefault="00EB07F6" w:rsidP="00EB07F6">
            <w:pPr>
              <w:spacing w:after="0" w:line="360" w:lineRule="auto"/>
              <w:jc w:val="center"/>
              <w:rPr>
                <w:rFonts w:ascii="Times New Roman" w:eastAsia="Times New Roman" w:hAnsi="Times New Roman" w:cs="Times New Roman"/>
                <w:sz w:val="28"/>
                <w:szCs w:val="28"/>
              </w:rPr>
            </w:pPr>
            <w:r w:rsidRPr="00EB07F6">
              <w:rPr>
                <w:rFonts w:ascii="Times New Roman" w:eastAsia="Times New Roman" w:hAnsi="Times New Roman" w:cs="Times New Roman"/>
                <w:b/>
                <w:bCs/>
                <w:sz w:val="28"/>
                <w:szCs w:val="28"/>
                <w:bdr w:val="none" w:sz="0" w:space="0" w:color="auto" w:frame="1"/>
              </w:rPr>
              <w:t>BÊN B</w:t>
            </w:r>
            <w:r w:rsidRPr="00EB07F6">
              <w:rPr>
                <w:rFonts w:ascii="Times New Roman" w:eastAsia="Times New Roman" w:hAnsi="Times New Roman" w:cs="Times New Roman"/>
                <w:b/>
                <w:bCs/>
                <w:sz w:val="28"/>
                <w:szCs w:val="28"/>
                <w:bdr w:val="none" w:sz="0" w:space="0" w:color="auto" w:frame="1"/>
              </w:rPr>
              <w:br/>
            </w:r>
            <w:r w:rsidRPr="00EB07F6">
              <w:rPr>
                <w:rFonts w:ascii="Times New Roman" w:eastAsia="Times New Roman" w:hAnsi="Times New Roman" w:cs="Times New Roman"/>
                <w:i/>
                <w:iCs/>
                <w:sz w:val="28"/>
                <w:szCs w:val="28"/>
                <w:bdr w:val="none" w:sz="0" w:space="0" w:color="auto" w:frame="1"/>
              </w:rPr>
              <w:t>(Ký, đóng dấu, ghi rõ họ tên)</w:t>
            </w:r>
          </w:p>
        </w:tc>
      </w:tr>
    </w:tbl>
    <w:p w:rsidR="00AD7AF1" w:rsidRPr="00EB07F6" w:rsidRDefault="00AD7AF1" w:rsidP="00EB07F6">
      <w:pPr>
        <w:spacing w:line="360" w:lineRule="auto"/>
        <w:rPr>
          <w:rFonts w:ascii="Times New Roman" w:hAnsi="Times New Roman" w:cs="Times New Roman"/>
          <w:sz w:val="28"/>
          <w:szCs w:val="28"/>
        </w:rPr>
      </w:pPr>
    </w:p>
    <w:sectPr w:rsidR="00AD7AF1" w:rsidRPr="00EB07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7F6"/>
    <w:rsid w:val="00325829"/>
    <w:rsid w:val="00AD7AF1"/>
    <w:rsid w:val="00EB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D0F"/>
  <w15:chartTrackingRefBased/>
  <w15:docId w15:val="{AFDC2AD2-2B4D-4A6F-9353-27264D7E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B07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07F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07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07F6"/>
    <w:rPr>
      <w:color w:val="0000FF"/>
      <w:u w:val="single"/>
    </w:rPr>
  </w:style>
  <w:style w:type="character" w:styleId="Strong">
    <w:name w:val="Strong"/>
    <w:basedOn w:val="DefaultParagraphFont"/>
    <w:uiPriority w:val="22"/>
    <w:qFormat/>
    <w:rsid w:val="00EB07F6"/>
    <w:rPr>
      <w:b/>
      <w:bCs/>
    </w:rPr>
  </w:style>
  <w:style w:type="character" w:styleId="Emphasis">
    <w:name w:val="Emphasis"/>
    <w:basedOn w:val="DefaultParagraphFont"/>
    <w:uiPriority w:val="20"/>
    <w:qFormat/>
    <w:rsid w:val="00EB07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2021-03-26T03:16:00Z</dcterms:created>
  <dcterms:modified xsi:type="dcterms:W3CDTF">2021-03-26T08:36:00Z</dcterms:modified>
</cp:coreProperties>
</file>